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48" w:rsidRPr="00DE0348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 xml:space="preserve">FORMULIER </w:t>
      </w:r>
      <w:r w:rsidR="00824C58">
        <w:rPr>
          <w:rFonts w:eastAsia="Calibri" w:cs="Arial"/>
          <w:b/>
          <w:sz w:val="22"/>
          <w:szCs w:val="22"/>
          <w:u w:val="single"/>
          <w:lang w:val="nl-BE"/>
        </w:rPr>
        <w:t>L-Form-I-</w:t>
      </w:r>
      <w:r w:rsidR="00617CEA">
        <w:rPr>
          <w:rFonts w:eastAsia="Calibri" w:cs="Arial"/>
          <w:b/>
          <w:sz w:val="22"/>
          <w:szCs w:val="22"/>
          <w:u w:val="single"/>
          <w:lang w:val="nl-BE"/>
        </w:rPr>
        <w:t>1</w:t>
      </w:r>
      <w:bookmarkStart w:id="0" w:name="_GoBack"/>
      <w:bookmarkEnd w:id="0"/>
      <w:r w:rsidR="00F96654">
        <w:rPr>
          <w:rFonts w:eastAsia="Calibri" w:cs="Arial"/>
          <w:b/>
          <w:sz w:val="22"/>
          <w:szCs w:val="22"/>
          <w:u w:val="single"/>
          <w:lang w:val="nl-BE"/>
        </w:rPr>
        <w:t>3</w:t>
      </w:r>
    </w:p>
    <w:p w:rsidR="00DE0348" w:rsidRDefault="00EC0D4C" w:rsidP="00DE0348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>
        <w:rPr>
          <w:rFonts w:eastAsia="Calibri" w:cs="Arial"/>
          <w:b/>
          <w:sz w:val="22"/>
          <w:szCs w:val="22"/>
          <w:lang w:val="nl-BE"/>
        </w:rPr>
        <w:t xml:space="preserve">Informatie </w:t>
      </w:r>
      <w:r w:rsidR="00943FE1" w:rsidRPr="00856DD2">
        <w:rPr>
          <w:rFonts w:eastAsia="Calibri" w:cs="Arial"/>
          <w:b/>
          <w:sz w:val="22"/>
          <w:szCs w:val="22"/>
          <w:lang w:val="nl-BE"/>
        </w:rPr>
        <w:t xml:space="preserve">voor het bekomen van een tegemoetkoming van de verplichte verzekering in de kosten van de verstrekkingen </w:t>
      </w:r>
      <w:r w:rsidR="00943FE1">
        <w:rPr>
          <w:rFonts w:eastAsia="Calibri" w:cs="Arial"/>
          <w:b/>
          <w:sz w:val="22"/>
          <w:szCs w:val="22"/>
          <w:lang w:val="nl-BE"/>
        </w:rPr>
        <w:t xml:space="preserve">betreffende </w:t>
      </w:r>
      <w:r w:rsidR="00067DEC" w:rsidRPr="00067DEC">
        <w:rPr>
          <w:rFonts w:eastAsia="Calibri" w:cs="Arial"/>
          <w:b/>
          <w:sz w:val="22"/>
          <w:szCs w:val="22"/>
          <w:lang w:val="nl-BE"/>
        </w:rPr>
        <w:t>die de verankering van een externe prothese toelaten</w:t>
      </w:r>
    </w:p>
    <w:p w:rsidR="002B6850" w:rsidRPr="00BA1EA8" w:rsidRDefault="002B6850" w:rsidP="002B6850">
      <w:pPr>
        <w:spacing w:after="200" w:line="276" w:lineRule="auto"/>
        <w:jc w:val="both"/>
        <w:rPr>
          <w:rFonts w:eastAsia="Calibri" w:cs="Arial"/>
          <w:b/>
          <w:sz w:val="22"/>
          <w:szCs w:val="22"/>
          <w:lang w:val="nl-BE"/>
        </w:rPr>
      </w:pPr>
      <w:r>
        <w:rPr>
          <w:rFonts w:cs="Arial"/>
          <w:i/>
          <w:color w:val="212121"/>
          <w:shd w:val="clear" w:color="auto" w:fill="FFFFFF"/>
          <w:lang w:val="nl-BE"/>
        </w:rPr>
        <w:t>Gelieve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 xml:space="preserve"> dit formulier in </w:t>
      </w:r>
      <w:r>
        <w:rPr>
          <w:rFonts w:cs="Arial"/>
          <w:i/>
          <w:color w:val="212121"/>
          <w:shd w:val="clear" w:color="auto" w:fill="FFFFFF"/>
          <w:lang w:val="nl-BE"/>
        </w:rPr>
        <w:t>te vullen via het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 xml:space="preserve"> online </w:t>
      </w:r>
      <w:r>
        <w:rPr>
          <w:rFonts w:cs="Arial"/>
          <w:i/>
          <w:color w:val="212121"/>
          <w:shd w:val="clear" w:color="auto" w:fill="FFFFFF"/>
          <w:lang w:val="nl-BE"/>
        </w:rPr>
        <w:t>formulier in overeenstemming met de vergoeding</w:t>
      </w:r>
      <w:r w:rsidRPr="006552EF">
        <w:rPr>
          <w:rFonts w:cs="Arial"/>
          <w:i/>
          <w:color w:val="212121"/>
          <w:shd w:val="clear" w:color="auto" w:fill="FFFFFF"/>
          <w:lang w:val="nl-BE"/>
        </w:rPr>
        <w:t>svoorwaarden</w:t>
      </w:r>
    </w:p>
    <w:p w:rsidR="00DE0348" w:rsidRPr="002B6850" w:rsidRDefault="00DE0348" w:rsidP="00DE0348">
      <w:pPr>
        <w:jc w:val="both"/>
        <w:rPr>
          <w:rFonts w:eastAsia="Calibri" w:cs="Arial"/>
          <w:b/>
          <w:sz w:val="22"/>
          <w:szCs w:val="22"/>
          <w:u w:val="single"/>
          <w:lang w:val="nl-BE"/>
        </w:rPr>
      </w:pPr>
    </w:p>
    <w:p w:rsidR="002B6850" w:rsidRPr="002B6850" w:rsidRDefault="002B6850" w:rsidP="00DE0348">
      <w:pPr>
        <w:jc w:val="both"/>
        <w:rPr>
          <w:rFonts w:eastAsia="Calibri" w:cs="Arial"/>
          <w:b/>
          <w:sz w:val="22"/>
          <w:szCs w:val="22"/>
          <w:u w:val="single"/>
          <w:lang w:val="nl-BE"/>
        </w:rPr>
      </w:pPr>
      <w:r w:rsidRPr="002B6850">
        <w:rPr>
          <w:rFonts w:eastAsia="Calibri" w:cs="Arial"/>
          <w:b/>
          <w:sz w:val="22"/>
          <w:szCs w:val="22"/>
          <w:u w:val="single"/>
          <w:lang w:val="nl-BE"/>
        </w:rPr>
        <w:t>Externe prothese</w:t>
      </w:r>
    </w:p>
    <w:p w:rsidR="002B6850" w:rsidRPr="00DE0348" w:rsidRDefault="002B6850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</w:p>
    <w:p w:rsidR="006C4673" w:rsidRPr="002B6850" w:rsidRDefault="002B6850" w:rsidP="006C4673">
      <w:pPr>
        <w:rPr>
          <w:rFonts w:eastAsia="Calibri" w:cs="Arial"/>
          <w:sz w:val="22"/>
          <w:szCs w:val="22"/>
          <w:lang w:val="nl-BE"/>
        </w:rPr>
      </w:pPr>
      <w:r w:rsidRPr="002B6850">
        <w:rPr>
          <w:rFonts w:eastAsia="Calibri" w:cs="Arial"/>
          <w:sz w:val="22"/>
          <w:szCs w:val="22"/>
          <w:u w:val="single"/>
          <w:lang w:val="nl-BE"/>
        </w:rPr>
        <w:t xml:space="preserve">Datum van de externe prothese </w:t>
      </w:r>
      <w:r w:rsidRPr="002B6850">
        <w:rPr>
          <w:rFonts w:eastAsia="Calibri" w:cs="Arial"/>
          <w:sz w:val="22"/>
          <w:szCs w:val="22"/>
          <w:lang w:val="nl-BE"/>
        </w:rPr>
        <w:t xml:space="preserve">(niet van toepassing voor </w:t>
      </w:r>
      <w:r w:rsidRPr="002B6850">
        <w:rPr>
          <w:rFonts w:cs="Arial"/>
          <w:color w:val="333333"/>
          <w:sz w:val="22"/>
          <w:szCs w:val="22"/>
          <w:lang w:val="nl-BE"/>
        </w:rPr>
        <w:t xml:space="preserve">kokerprothese </w:t>
      </w:r>
      <w:r w:rsidR="0039406F">
        <w:rPr>
          <w:rFonts w:cs="Arial"/>
          <w:color w:val="333333"/>
          <w:sz w:val="22"/>
          <w:szCs w:val="22"/>
          <w:lang w:val="nl-BE"/>
        </w:rPr>
        <w:t xml:space="preserve">gebruikt </w:t>
      </w:r>
      <w:r w:rsidRPr="002B6850">
        <w:rPr>
          <w:rFonts w:cs="Arial"/>
          <w:color w:val="333333"/>
          <w:sz w:val="22"/>
          <w:szCs w:val="22"/>
          <w:lang w:val="nl-BE"/>
        </w:rPr>
        <w:t>vóór primo-implantatie)</w:t>
      </w:r>
    </w:p>
    <w:p w:rsidR="00340E44" w:rsidRPr="002B6850" w:rsidRDefault="00340E44" w:rsidP="0019434B">
      <w:pPr>
        <w:rPr>
          <w:rFonts w:cs="Arial"/>
          <w:b/>
          <w:sz w:val="22"/>
          <w:szCs w:val="22"/>
          <w:lang w:val="nl-BE"/>
        </w:rPr>
      </w:pPr>
    </w:p>
    <w:p w:rsidR="00340E44" w:rsidRPr="002B6850" w:rsidRDefault="00F85B3B" w:rsidP="00340E44">
      <w:pPr>
        <w:rPr>
          <w:rFonts w:eastAsia="Calibri" w:cs="Arial"/>
          <w:color w:val="000000"/>
          <w:sz w:val="22"/>
          <w:szCs w:val="22"/>
          <w:u w:val="single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u w:val="single"/>
          <w:lang w:val="nl-BE" w:eastAsia="fr-BE"/>
        </w:rPr>
        <w:t>O</w:t>
      </w:r>
      <w:r w:rsidR="00340E44" w:rsidRPr="002B6850">
        <w:rPr>
          <w:rFonts w:eastAsia="Calibri" w:cs="Arial"/>
          <w:color w:val="000000"/>
          <w:sz w:val="22"/>
          <w:szCs w:val="22"/>
          <w:u w:val="single"/>
          <w:lang w:val="nl-BE" w:eastAsia="fr-BE"/>
        </w:rPr>
        <w:t xml:space="preserve">nderste lidmaat: </w:t>
      </w:r>
    </w:p>
    <w:p w:rsidR="00340E44" w:rsidRPr="002B6850" w:rsidRDefault="00340E44" w:rsidP="00340E44">
      <w:pPr>
        <w:numPr>
          <w:ilvl w:val="0"/>
          <w:numId w:val="21"/>
        </w:numPr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Knie </w:t>
      </w:r>
    </w:p>
    <w:p w:rsidR="00340E44" w:rsidRPr="002B6850" w:rsidRDefault="00340E44" w:rsidP="00340E44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- Hydraulisch</w:t>
      </w:r>
    </w:p>
    <w:p w:rsidR="00340E44" w:rsidRPr="002B6850" w:rsidRDefault="00340E44" w:rsidP="00340E44">
      <w:pPr>
        <w:ind w:left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- Pneumatisch</w:t>
      </w:r>
    </w:p>
    <w:p w:rsidR="00340E44" w:rsidRPr="002B6850" w:rsidRDefault="00340E44" w:rsidP="00340E44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- Microprocessor gestuurd</w:t>
      </w:r>
    </w:p>
    <w:p w:rsidR="00340E44" w:rsidRPr="002B6850" w:rsidRDefault="00340E44" w:rsidP="00340E44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Specifieer: ........</w:t>
      </w:r>
    </w:p>
    <w:p w:rsidR="00340E44" w:rsidRPr="002B6850" w:rsidRDefault="00340E44" w:rsidP="00340E44">
      <w:pPr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 </w:t>
      </w:r>
    </w:p>
    <w:p w:rsidR="00340E44" w:rsidRPr="002B6850" w:rsidRDefault="00340E44" w:rsidP="00340E44">
      <w:pPr>
        <w:numPr>
          <w:ilvl w:val="0"/>
          <w:numId w:val="21"/>
        </w:numPr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Voet 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- Carbonvoet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- Microprocessor gestuurd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Specifieer: ........ </w:t>
      </w:r>
    </w:p>
    <w:p w:rsidR="00340E44" w:rsidRPr="002B6850" w:rsidRDefault="00340E44" w:rsidP="00340E44">
      <w:pPr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 </w:t>
      </w:r>
    </w:p>
    <w:p w:rsidR="00340E44" w:rsidRPr="002B6850" w:rsidRDefault="00F85B3B" w:rsidP="00340E44">
      <w:pPr>
        <w:rPr>
          <w:rFonts w:eastAsia="Calibri" w:cs="Arial"/>
          <w:color w:val="000000"/>
          <w:sz w:val="22"/>
          <w:szCs w:val="22"/>
          <w:u w:val="single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u w:val="single"/>
          <w:lang w:val="nl-BE" w:eastAsia="fr-BE"/>
        </w:rPr>
        <w:t>B</w:t>
      </w:r>
      <w:r w:rsidR="00340E44" w:rsidRPr="002B6850">
        <w:rPr>
          <w:rFonts w:eastAsia="Calibri" w:cs="Arial"/>
          <w:color w:val="000000"/>
          <w:sz w:val="22"/>
          <w:szCs w:val="22"/>
          <w:u w:val="single"/>
          <w:lang w:val="nl-BE" w:eastAsia="fr-BE"/>
        </w:rPr>
        <w:t xml:space="preserve">ovenste lidmaat: </w:t>
      </w:r>
    </w:p>
    <w:p w:rsidR="00340E44" w:rsidRPr="002B6850" w:rsidRDefault="00340E44" w:rsidP="00340E44">
      <w:pPr>
        <w:numPr>
          <w:ilvl w:val="0"/>
          <w:numId w:val="21"/>
        </w:numPr>
        <w:rPr>
          <w:rFonts w:eastAsia="Calibri" w:cs="Arial"/>
          <w:color w:val="000000"/>
          <w:sz w:val="22"/>
          <w:szCs w:val="22"/>
          <w:lang w:val="nl-BE" w:eastAsia="fr-BE"/>
        </w:rPr>
      </w:pPr>
      <w:proofErr w:type="spellStart"/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Elleboog</w:t>
      </w:r>
      <w:proofErr w:type="spellEnd"/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 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- Mechanisch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- </w:t>
      </w:r>
      <w:proofErr w:type="spellStart"/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Myo</w:t>
      </w:r>
      <w:proofErr w:type="spellEnd"/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-elektrisch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- Hybride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Specifieer: ........ </w:t>
      </w:r>
    </w:p>
    <w:p w:rsidR="00340E44" w:rsidRPr="002B6850" w:rsidRDefault="00340E44" w:rsidP="00340E44">
      <w:pPr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 </w:t>
      </w:r>
    </w:p>
    <w:p w:rsidR="00340E44" w:rsidRPr="002B6850" w:rsidRDefault="00340E44" w:rsidP="00340E44">
      <w:pPr>
        <w:numPr>
          <w:ilvl w:val="0"/>
          <w:numId w:val="21"/>
        </w:numPr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Pols 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- Mechanisch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- </w:t>
      </w:r>
      <w:proofErr w:type="spellStart"/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Myo</w:t>
      </w:r>
      <w:proofErr w:type="spellEnd"/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-elektrisch 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Specifieer: ........ </w:t>
      </w:r>
    </w:p>
    <w:p w:rsidR="00340E44" w:rsidRPr="002B6850" w:rsidRDefault="00340E44" w:rsidP="00340E44">
      <w:pPr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 </w:t>
      </w:r>
    </w:p>
    <w:p w:rsidR="00340E44" w:rsidRPr="002B6850" w:rsidRDefault="00340E44" w:rsidP="00340E44">
      <w:pPr>
        <w:numPr>
          <w:ilvl w:val="0"/>
          <w:numId w:val="21"/>
        </w:numPr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Hand 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de-D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de-DE" w:eastAsia="fr-BE"/>
        </w:rPr>
        <w:t xml:space="preserve">- </w:t>
      </w:r>
      <w:proofErr w:type="spellStart"/>
      <w:r w:rsidRPr="002B6850">
        <w:rPr>
          <w:rFonts w:eastAsia="Calibri" w:cs="Arial"/>
          <w:color w:val="000000"/>
          <w:sz w:val="22"/>
          <w:szCs w:val="22"/>
          <w:lang w:val="de-DE" w:eastAsia="fr-BE"/>
        </w:rPr>
        <w:t>Esthetisch</w:t>
      </w:r>
      <w:proofErr w:type="spellEnd"/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de-D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de-DE" w:eastAsia="fr-BE"/>
        </w:rPr>
        <w:t>- Mechanisch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- </w:t>
      </w:r>
      <w:proofErr w:type="spellStart"/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Myo</w:t>
      </w:r>
      <w:proofErr w:type="spellEnd"/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>-elektrisch</w:t>
      </w:r>
    </w:p>
    <w:p w:rsidR="00340E44" w:rsidRPr="002B6850" w:rsidRDefault="00340E44" w:rsidP="00D612BC">
      <w:pPr>
        <w:ind w:firstLine="720"/>
        <w:rPr>
          <w:rFonts w:eastAsia="Calibri" w:cs="Arial"/>
          <w:color w:val="000000"/>
          <w:sz w:val="22"/>
          <w:szCs w:val="22"/>
          <w:lang w:val="nl-BE" w:eastAsia="fr-BE"/>
        </w:rPr>
      </w:pPr>
      <w:r w:rsidRPr="002B6850">
        <w:rPr>
          <w:rFonts w:eastAsia="Calibri" w:cs="Arial"/>
          <w:color w:val="000000"/>
          <w:sz w:val="22"/>
          <w:szCs w:val="22"/>
          <w:lang w:val="nl-BE" w:eastAsia="fr-BE"/>
        </w:rPr>
        <w:t xml:space="preserve">Specifieer: ........ </w:t>
      </w:r>
    </w:p>
    <w:p w:rsidR="00340E44" w:rsidRPr="002B6850" w:rsidRDefault="00340E44" w:rsidP="0019434B">
      <w:pPr>
        <w:rPr>
          <w:rFonts w:cs="Arial"/>
          <w:b/>
          <w:sz w:val="22"/>
          <w:szCs w:val="22"/>
          <w:lang w:val="nl-BE"/>
        </w:rPr>
      </w:pPr>
    </w:p>
    <w:p w:rsidR="0019434B" w:rsidRPr="002B6850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nl-BE"/>
        </w:rPr>
      </w:pPr>
      <w:r w:rsidRPr="002B6850">
        <w:rPr>
          <w:rFonts w:ascii="Arial" w:hAnsi="Arial" w:cs="Arial"/>
          <w:color w:val="000000"/>
          <w:sz w:val="22"/>
          <w:szCs w:val="22"/>
          <w:lang w:val="nl-BE"/>
        </w:rPr>
        <w:t>Status na TMR</w:t>
      </w:r>
    </w:p>
    <w:p w:rsidR="0019434B" w:rsidRPr="002B6850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nl-BE"/>
        </w:rPr>
      </w:pPr>
      <w:r w:rsidRPr="002B6850">
        <w:rPr>
          <w:rFonts w:ascii="Arial" w:hAnsi="Arial" w:cs="Arial"/>
          <w:color w:val="000000"/>
          <w:sz w:val="22"/>
          <w:szCs w:val="22"/>
          <w:lang w:val="nl-BE"/>
        </w:rPr>
        <w:t xml:space="preserve">Aantal bruikbare </w:t>
      </w:r>
      <w:proofErr w:type="spellStart"/>
      <w:r w:rsidRPr="002B6850">
        <w:rPr>
          <w:rFonts w:ascii="Arial" w:hAnsi="Arial" w:cs="Arial"/>
          <w:color w:val="000000"/>
          <w:sz w:val="22"/>
          <w:szCs w:val="22"/>
          <w:lang w:val="nl-BE"/>
        </w:rPr>
        <w:t>myo</w:t>
      </w:r>
      <w:proofErr w:type="spellEnd"/>
      <w:r w:rsidRPr="002B6850">
        <w:rPr>
          <w:rFonts w:ascii="Arial" w:hAnsi="Arial" w:cs="Arial"/>
          <w:color w:val="000000"/>
          <w:sz w:val="22"/>
          <w:szCs w:val="22"/>
          <w:lang w:val="nl-BE"/>
        </w:rPr>
        <w:t>-elektrische signalen</w:t>
      </w:r>
    </w:p>
    <w:p w:rsidR="0019434B" w:rsidRPr="002B6850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nl-BE"/>
        </w:rPr>
      </w:pPr>
      <w:r w:rsidRPr="002B6850">
        <w:rPr>
          <w:rFonts w:ascii="Arial" w:hAnsi="Arial" w:cs="Arial"/>
          <w:color w:val="000000"/>
          <w:sz w:val="22"/>
          <w:szCs w:val="22"/>
          <w:lang w:val="nl-BE"/>
        </w:rPr>
        <w:t>Aantal actieve vrijheidsgraden</w:t>
      </w:r>
    </w:p>
    <w:p w:rsidR="0019434B" w:rsidRPr="002B6850" w:rsidRDefault="0019434B" w:rsidP="0019434B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nl-BE"/>
        </w:rPr>
      </w:pPr>
      <w:r w:rsidRPr="002B6850">
        <w:rPr>
          <w:rFonts w:ascii="Arial" w:hAnsi="Arial" w:cs="Arial"/>
          <w:color w:val="000000"/>
          <w:sz w:val="22"/>
          <w:szCs w:val="22"/>
          <w:lang w:val="nl-BE"/>
        </w:rPr>
        <w:t>Aantal passieve vrijheidsgraden</w:t>
      </w:r>
    </w:p>
    <w:p w:rsidR="00260202" w:rsidRPr="002B6850" w:rsidRDefault="00260202" w:rsidP="00071AD7">
      <w:pPr>
        <w:spacing w:after="200" w:line="276" w:lineRule="auto"/>
        <w:rPr>
          <w:rFonts w:cs="Arial"/>
          <w:sz w:val="22"/>
          <w:szCs w:val="22"/>
          <w:lang w:val="fr-BE"/>
        </w:rPr>
      </w:pPr>
    </w:p>
    <w:sectPr w:rsidR="00260202" w:rsidRPr="002B6850" w:rsidSect="00BA0444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DA" w:rsidRDefault="00D12EDA" w:rsidP="007A1902">
      <w:r>
        <w:separator/>
      </w:r>
    </w:p>
  </w:endnote>
  <w:endnote w:type="continuationSeparator" w:id="0">
    <w:p w:rsidR="00D12EDA" w:rsidRDefault="00D12EDA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764533"/>
      <w:docPartObj>
        <w:docPartGallery w:val="Page Numbers (Bottom of Page)"/>
        <w:docPartUnique/>
      </w:docPartObj>
    </w:sdtPr>
    <w:sdtEndPr/>
    <w:sdtContent>
      <w:p w:rsidR="00D12EDA" w:rsidRDefault="00D12ED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CEA" w:rsidRPr="00617CEA">
          <w:rPr>
            <w:noProof/>
            <w:lang w:val="fr-FR"/>
          </w:rPr>
          <w:t>1</w:t>
        </w:r>
        <w:r>
          <w:fldChar w:fldCharType="end"/>
        </w:r>
      </w:p>
    </w:sdtContent>
  </w:sdt>
  <w:p w:rsidR="00D12EDA" w:rsidRDefault="00D12E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DA" w:rsidRDefault="00D12EDA" w:rsidP="007A1902">
      <w:r>
        <w:separator/>
      </w:r>
    </w:p>
  </w:footnote>
  <w:footnote w:type="continuationSeparator" w:id="0">
    <w:p w:rsidR="00D12EDA" w:rsidRDefault="00D12EDA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DA" w:rsidRPr="007A1902" w:rsidRDefault="00D12EDA" w:rsidP="007A1902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L</w:t>
    </w:r>
    <w:r w:rsidR="00F96654">
      <w:rPr>
        <w:rFonts w:asciiTheme="minorHAnsi" w:hAnsiTheme="minorHAnsi" w:cstheme="minorHAnsi"/>
        <w:sz w:val="20"/>
        <w:szCs w:val="20"/>
        <w:lang w:val="fr-BE"/>
      </w:rPr>
      <w:t>-Form-I-</w:t>
    </w:r>
    <w:r w:rsidR="00617CEA">
      <w:rPr>
        <w:rFonts w:asciiTheme="minorHAnsi" w:hAnsiTheme="minorHAnsi" w:cstheme="minorHAnsi"/>
        <w:sz w:val="20"/>
        <w:szCs w:val="20"/>
        <w:lang w:val="fr-BE"/>
      </w:rPr>
      <w:t>1</w:t>
    </w:r>
    <w:r w:rsidR="00F96654">
      <w:rPr>
        <w:rFonts w:asciiTheme="minorHAnsi" w:hAnsiTheme="minorHAnsi" w:cstheme="minorHAnsi"/>
        <w:sz w:val="20"/>
        <w:szCs w:val="20"/>
        <w:lang w:val="fr-BE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>
    <w:nsid w:val="16A03031"/>
    <w:multiLevelType w:val="hybridMultilevel"/>
    <w:tmpl w:val="88F4A2F6"/>
    <w:lvl w:ilvl="0" w:tplc="BE52EA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F2FAB"/>
    <w:multiLevelType w:val="hybridMultilevel"/>
    <w:tmpl w:val="D506E75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BC3A4C"/>
    <w:multiLevelType w:val="hybridMultilevel"/>
    <w:tmpl w:val="6046E8D0"/>
    <w:lvl w:ilvl="0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5321416"/>
    <w:multiLevelType w:val="hybridMultilevel"/>
    <w:tmpl w:val="A9D0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CCC5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9525D"/>
    <w:multiLevelType w:val="hybridMultilevel"/>
    <w:tmpl w:val="82D0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41E54"/>
    <w:multiLevelType w:val="hybridMultilevel"/>
    <w:tmpl w:val="A00EAFC2"/>
    <w:lvl w:ilvl="0" w:tplc="74DEE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253D0"/>
    <w:multiLevelType w:val="hybridMultilevel"/>
    <w:tmpl w:val="41B0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6AC0218"/>
    <w:multiLevelType w:val="hybridMultilevel"/>
    <w:tmpl w:val="0242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4"/>
  </w:num>
  <w:num w:numId="5">
    <w:abstractNumId w:val="13"/>
  </w:num>
  <w:num w:numId="6">
    <w:abstractNumId w:val="12"/>
  </w:num>
  <w:num w:numId="7">
    <w:abstractNumId w:val="17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10"/>
  </w:num>
  <w:num w:numId="15">
    <w:abstractNumId w:val="25"/>
  </w:num>
  <w:num w:numId="16">
    <w:abstractNumId w:val="1"/>
  </w:num>
  <w:num w:numId="17">
    <w:abstractNumId w:val="2"/>
  </w:num>
  <w:num w:numId="18">
    <w:abstractNumId w:val="0"/>
  </w:num>
  <w:num w:numId="19">
    <w:abstractNumId w:val="18"/>
  </w:num>
  <w:num w:numId="20">
    <w:abstractNumId w:val="5"/>
  </w:num>
  <w:num w:numId="21">
    <w:abstractNumId w:val="15"/>
  </w:num>
  <w:num w:numId="22">
    <w:abstractNumId w:val="22"/>
  </w:num>
  <w:num w:numId="23">
    <w:abstractNumId w:val="24"/>
  </w:num>
  <w:num w:numId="24">
    <w:abstractNumId w:val="14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FE"/>
    <w:rsid w:val="000044A7"/>
    <w:rsid w:val="0001020C"/>
    <w:rsid w:val="00012708"/>
    <w:rsid w:val="000278D8"/>
    <w:rsid w:val="000316BB"/>
    <w:rsid w:val="000338DF"/>
    <w:rsid w:val="00035048"/>
    <w:rsid w:val="00060B0B"/>
    <w:rsid w:val="00067DEC"/>
    <w:rsid w:val="00071AD7"/>
    <w:rsid w:val="000805B4"/>
    <w:rsid w:val="00094B94"/>
    <w:rsid w:val="000B1A8E"/>
    <w:rsid w:val="000B7CAB"/>
    <w:rsid w:val="000C1ADD"/>
    <w:rsid w:val="000C4665"/>
    <w:rsid w:val="000C4BF1"/>
    <w:rsid w:val="000C7C28"/>
    <w:rsid w:val="000F1A1F"/>
    <w:rsid w:val="000F3D3E"/>
    <w:rsid w:val="000F40F8"/>
    <w:rsid w:val="000F46E4"/>
    <w:rsid w:val="00106034"/>
    <w:rsid w:val="00164B23"/>
    <w:rsid w:val="0019434B"/>
    <w:rsid w:val="001969B7"/>
    <w:rsid w:val="001A32A8"/>
    <w:rsid w:val="001B37F5"/>
    <w:rsid w:val="001B4719"/>
    <w:rsid w:val="001D1418"/>
    <w:rsid w:val="00243B5E"/>
    <w:rsid w:val="00260202"/>
    <w:rsid w:val="00265216"/>
    <w:rsid w:val="002A794F"/>
    <w:rsid w:val="002B24B4"/>
    <w:rsid w:val="002B6850"/>
    <w:rsid w:val="002F2384"/>
    <w:rsid w:val="003134E2"/>
    <w:rsid w:val="0031709A"/>
    <w:rsid w:val="00331F9F"/>
    <w:rsid w:val="00340E44"/>
    <w:rsid w:val="00356825"/>
    <w:rsid w:val="00360C4A"/>
    <w:rsid w:val="00377868"/>
    <w:rsid w:val="003867D4"/>
    <w:rsid w:val="0039406F"/>
    <w:rsid w:val="003A17E9"/>
    <w:rsid w:val="003B5AAE"/>
    <w:rsid w:val="003D01B7"/>
    <w:rsid w:val="003E502D"/>
    <w:rsid w:val="003F44E1"/>
    <w:rsid w:val="00413173"/>
    <w:rsid w:val="00420945"/>
    <w:rsid w:val="00423406"/>
    <w:rsid w:val="00425EAA"/>
    <w:rsid w:val="00441462"/>
    <w:rsid w:val="004A20BE"/>
    <w:rsid w:val="004A3D8A"/>
    <w:rsid w:val="004B0E38"/>
    <w:rsid w:val="004B6A26"/>
    <w:rsid w:val="004C5942"/>
    <w:rsid w:val="004C5A8A"/>
    <w:rsid w:val="004C65BB"/>
    <w:rsid w:val="004C7DFF"/>
    <w:rsid w:val="004D2CDE"/>
    <w:rsid w:val="004D526C"/>
    <w:rsid w:val="004E581B"/>
    <w:rsid w:val="004E7B27"/>
    <w:rsid w:val="005233AF"/>
    <w:rsid w:val="005309BB"/>
    <w:rsid w:val="005408F7"/>
    <w:rsid w:val="005565E0"/>
    <w:rsid w:val="0057409D"/>
    <w:rsid w:val="00582BEA"/>
    <w:rsid w:val="005A502B"/>
    <w:rsid w:val="005C0AC3"/>
    <w:rsid w:val="005E333B"/>
    <w:rsid w:val="00617CEA"/>
    <w:rsid w:val="006202BF"/>
    <w:rsid w:val="006573F6"/>
    <w:rsid w:val="006709D5"/>
    <w:rsid w:val="00680D49"/>
    <w:rsid w:val="00682C38"/>
    <w:rsid w:val="00696CF1"/>
    <w:rsid w:val="006A4E3F"/>
    <w:rsid w:val="006B4092"/>
    <w:rsid w:val="006C43CB"/>
    <w:rsid w:val="006C4673"/>
    <w:rsid w:val="007232FE"/>
    <w:rsid w:val="007272A1"/>
    <w:rsid w:val="00727E67"/>
    <w:rsid w:val="00734021"/>
    <w:rsid w:val="00750C68"/>
    <w:rsid w:val="0078293A"/>
    <w:rsid w:val="007A1902"/>
    <w:rsid w:val="007B4A35"/>
    <w:rsid w:val="007B6B5C"/>
    <w:rsid w:val="007E4C1E"/>
    <w:rsid w:val="00804EDA"/>
    <w:rsid w:val="00824C58"/>
    <w:rsid w:val="00830FD6"/>
    <w:rsid w:val="00856DD2"/>
    <w:rsid w:val="00857FE0"/>
    <w:rsid w:val="008601A8"/>
    <w:rsid w:val="00866946"/>
    <w:rsid w:val="008A7A12"/>
    <w:rsid w:val="008B05DF"/>
    <w:rsid w:val="008B2713"/>
    <w:rsid w:val="008C4E34"/>
    <w:rsid w:val="008D6C6E"/>
    <w:rsid w:val="008F3941"/>
    <w:rsid w:val="00905B09"/>
    <w:rsid w:val="00943FE1"/>
    <w:rsid w:val="00956225"/>
    <w:rsid w:val="009660B8"/>
    <w:rsid w:val="009703DB"/>
    <w:rsid w:val="0097764D"/>
    <w:rsid w:val="00984F55"/>
    <w:rsid w:val="00992C70"/>
    <w:rsid w:val="009967CF"/>
    <w:rsid w:val="009A6233"/>
    <w:rsid w:val="009B00F3"/>
    <w:rsid w:val="009E0F0F"/>
    <w:rsid w:val="009E3065"/>
    <w:rsid w:val="00A04611"/>
    <w:rsid w:val="00A35857"/>
    <w:rsid w:val="00A46CE9"/>
    <w:rsid w:val="00A55DAD"/>
    <w:rsid w:val="00A64A71"/>
    <w:rsid w:val="00A72CA3"/>
    <w:rsid w:val="00A868B9"/>
    <w:rsid w:val="00AA5117"/>
    <w:rsid w:val="00AE0AE4"/>
    <w:rsid w:val="00AF3E88"/>
    <w:rsid w:val="00B132AB"/>
    <w:rsid w:val="00B2334D"/>
    <w:rsid w:val="00B6578D"/>
    <w:rsid w:val="00B77E22"/>
    <w:rsid w:val="00B8648F"/>
    <w:rsid w:val="00B96402"/>
    <w:rsid w:val="00BA0444"/>
    <w:rsid w:val="00BA5E3F"/>
    <w:rsid w:val="00BA7D86"/>
    <w:rsid w:val="00BD50FC"/>
    <w:rsid w:val="00BD6D0F"/>
    <w:rsid w:val="00BE4857"/>
    <w:rsid w:val="00BE7D64"/>
    <w:rsid w:val="00C007C2"/>
    <w:rsid w:val="00C145C7"/>
    <w:rsid w:val="00C34255"/>
    <w:rsid w:val="00C3498B"/>
    <w:rsid w:val="00C41EF5"/>
    <w:rsid w:val="00C52799"/>
    <w:rsid w:val="00C61C7D"/>
    <w:rsid w:val="00C916AC"/>
    <w:rsid w:val="00CB6518"/>
    <w:rsid w:val="00CE248D"/>
    <w:rsid w:val="00CE7414"/>
    <w:rsid w:val="00D12EDA"/>
    <w:rsid w:val="00D369E3"/>
    <w:rsid w:val="00D612BC"/>
    <w:rsid w:val="00D66041"/>
    <w:rsid w:val="00D67E88"/>
    <w:rsid w:val="00D95134"/>
    <w:rsid w:val="00DA7E31"/>
    <w:rsid w:val="00DC77E3"/>
    <w:rsid w:val="00DD0FB2"/>
    <w:rsid w:val="00DD33A8"/>
    <w:rsid w:val="00DE0348"/>
    <w:rsid w:val="00E06475"/>
    <w:rsid w:val="00E077D9"/>
    <w:rsid w:val="00E14E54"/>
    <w:rsid w:val="00E21978"/>
    <w:rsid w:val="00E24363"/>
    <w:rsid w:val="00E33561"/>
    <w:rsid w:val="00E642A3"/>
    <w:rsid w:val="00E65554"/>
    <w:rsid w:val="00E87C61"/>
    <w:rsid w:val="00E97CAF"/>
    <w:rsid w:val="00EA185A"/>
    <w:rsid w:val="00EA5460"/>
    <w:rsid w:val="00EC0A0F"/>
    <w:rsid w:val="00EC0D4C"/>
    <w:rsid w:val="00EF5756"/>
    <w:rsid w:val="00F1166A"/>
    <w:rsid w:val="00F37D9D"/>
    <w:rsid w:val="00F474A0"/>
    <w:rsid w:val="00F75BA5"/>
    <w:rsid w:val="00F85B3B"/>
    <w:rsid w:val="00F96654"/>
    <w:rsid w:val="00FB0003"/>
    <w:rsid w:val="00FD6283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  <w:style w:type="paragraph" w:styleId="Paragraphedeliste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E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uiPriority w:val="59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  <w:style w:type="paragraph" w:styleId="Paragraphedeliste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549317de12244860e0dc48ca2b2bff33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4e2304b384418bc067f134e91e61e334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2014-11-19T23:00:00+00:00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Fournisseur d'implants</TermName>
          <TermId xmlns="http://schemas.microsoft.com/office/infopath/2007/PartnerControls">32e61022-0ba2-4c25-bb04-37379b38db88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75</Value>
      <Value>47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Implants</TermName>
          <TermId xmlns="http://schemas.microsoft.com/office/infopath/2007/PartnerControls">2680c5d1-fdfc-4739-8c51-aaa21867efc1</TermId>
        </TermInfo>
      </Terms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0A2D-79D3-4D24-953C-F75771F13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1FD43-7EFD-44A8-B4A6-63750E793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39DC3-6A22-4402-8D59-427E919A992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61fd8d87-ea47-44bb-afd6-b4d99b1d9c1f"/>
    <ds:schemaRef ds:uri="f15eea43-7fa7-45cf-8dc0-d5244e2cd467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8E05F4C-0185-4891-AC9A-C7ABAFDA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7D073325</Template>
  <TotalTime>0</TotalTime>
  <Pages>1</Pages>
  <Words>118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creator>Sophie Tasset</dc:creator>
  <cp:lastModifiedBy>Ibrahim Bouchlaghem</cp:lastModifiedBy>
  <cp:revision>7</cp:revision>
  <cp:lastPrinted>1900-12-31T23:00:00Z</cp:lastPrinted>
  <dcterms:created xsi:type="dcterms:W3CDTF">2018-03-08T08:58:00Z</dcterms:created>
  <dcterms:modified xsi:type="dcterms:W3CDTF">2018-04-11T11:43:00Z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1653900</vt:r8>
  </property>
  <property fmtid="{D5CDD505-2E9C-101B-9397-08002B2CF9AE}" pid="4" name="RITargetGroup">
    <vt:lpwstr>47;#Fournisseur d'implants|32e61022-0ba2-4c25-bb04-37379b38db88</vt:lpwstr>
  </property>
  <property fmtid="{D5CDD505-2E9C-101B-9397-08002B2CF9AE}" pid="5" name="xd_Signature">
    <vt:bool>false</vt:bool>
  </property>
  <property fmtid="{D5CDD505-2E9C-101B-9397-08002B2CF9AE}" pid="6" name="RITheme">
    <vt:lpwstr>75;#Implants|2680c5d1-fdfc-4739-8c51-aaa21867efc1</vt:lpwstr>
  </property>
  <property fmtid="{D5CDD505-2E9C-101B-9397-08002B2CF9AE}" pid="7" name="RILanguage">
    <vt:lpwstr>12;#Néerlandais|1daba039-17e6-4993-bb2c-50e1d16ef364</vt:lpwstr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